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011-2386/17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42</w:t>
      </w:r>
      <w:r>
        <w:rPr>
          <w:rFonts w:ascii="Times New Roman" w:hAnsi="Times New Roman"/>
          <w:sz w:val="24"/>
          <w:szCs w:val="24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CC7693">
        <w:rPr>
          <w:rStyle w:val="FontStyle150"/>
          <w:sz w:val="24"/>
          <w:szCs w:val="24"/>
          <w:lang w:val="sr-Cyrl-CS" w:eastAsia="sr-Cyrl-CS"/>
        </w:rPr>
        <w:t>PREDLOG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PLANSKOM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SISTEMU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REPUBLIKE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SRBIJE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podnala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Predlog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planskom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sistemu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Republike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Srbije</w:t>
      </w:r>
      <w:r>
        <w:rPr>
          <w:rStyle w:val="FontStyle150"/>
          <w:b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sz w:val="24"/>
          <w:szCs w:val="24"/>
          <w:lang w:val="sr-Cyrl-RS"/>
        </w:rPr>
      </w:pPr>
    </w:p>
    <w:p w:rsidR="00676C88" w:rsidRDefault="00676C88"/>
    <w:p w:rsidR="00E21FCE" w:rsidRDefault="00E21FCE"/>
    <w:p w:rsidR="00E21FCE" w:rsidRDefault="00E21FCE"/>
    <w:p w:rsidR="00E21FCE" w:rsidRDefault="00E21FCE"/>
    <w:p w:rsidR="00E21FCE" w:rsidRDefault="00E21FCE"/>
    <w:p w:rsidR="00E21FCE" w:rsidRDefault="00E21FCE">
      <w:r>
        <w:br w:type="page"/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400-833/18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42</w:t>
      </w:r>
      <w:r>
        <w:rPr>
          <w:rFonts w:ascii="Times New Roman" w:hAnsi="Times New Roman"/>
          <w:sz w:val="24"/>
          <w:szCs w:val="24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CC7693">
        <w:rPr>
          <w:rStyle w:val="FontStyle150"/>
          <w:sz w:val="24"/>
          <w:szCs w:val="24"/>
          <w:lang w:val="sr-Cyrl-CS" w:eastAsia="sr-Cyrl-CS"/>
        </w:rPr>
        <w:t>PREDLOG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IZMENAMA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I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DOPUNAMA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DEVIZNOM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POSLOVANjU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podnala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izmenama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dopunama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deviznom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poslovanju</w:t>
      </w:r>
      <w:r>
        <w:rPr>
          <w:rFonts w:ascii="Times New Roman" w:hAnsi="Times New Roman"/>
          <w:sz w:val="24"/>
          <w:szCs w:val="24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4-755/18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42</w:t>
      </w:r>
      <w:r>
        <w:rPr>
          <w:rFonts w:ascii="Times New Roman" w:hAnsi="Times New Roman"/>
          <w:sz w:val="24"/>
          <w:szCs w:val="24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CC7693">
        <w:rPr>
          <w:rStyle w:val="FontStyle150"/>
          <w:sz w:val="24"/>
          <w:szCs w:val="24"/>
          <w:lang w:val="sr-Cyrl-CS" w:eastAsia="sr-Cyrl-CS"/>
        </w:rPr>
        <w:t>PREDLOG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DOPUNAMA</w:t>
      </w:r>
      <w:r>
        <w:rPr>
          <w:rStyle w:val="FontStyle150"/>
          <w:sz w:val="24"/>
          <w:szCs w:val="24"/>
          <w:lang w:val="sr-Cyrl-CS" w:eastAsia="sr-Cyrl-CS"/>
        </w:rPr>
        <w:t xml:space="preserve"> 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RAČUNOVODSTVU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podnala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Predlog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dopunama</w:t>
      </w:r>
      <w:r>
        <w:rPr>
          <w:rStyle w:val="FontStyle150"/>
          <w:b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računovodstvu</w:t>
      </w:r>
      <w:r>
        <w:rPr>
          <w:rStyle w:val="FontStyle150"/>
          <w:b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/>
    <w:p w:rsidR="00E21FCE" w:rsidRDefault="00E21FCE">
      <w:r>
        <w:br w:type="page"/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4-753/18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42</w:t>
      </w:r>
      <w:r>
        <w:rPr>
          <w:rFonts w:ascii="Times New Roman" w:hAnsi="Times New Roman"/>
          <w:sz w:val="24"/>
          <w:szCs w:val="24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CC7693">
        <w:rPr>
          <w:rStyle w:val="FontStyle150"/>
          <w:sz w:val="24"/>
          <w:szCs w:val="24"/>
          <w:lang w:val="sr-Cyrl-CS" w:eastAsia="sr-Cyrl-CS"/>
        </w:rPr>
        <w:t>PREDLOG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DOPUNI</w:t>
      </w:r>
      <w:r>
        <w:rPr>
          <w:rStyle w:val="FontStyle150"/>
          <w:sz w:val="24"/>
          <w:szCs w:val="24"/>
          <w:lang w:val="sr-Cyrl-CS" w:eastAsia="sr-Cyrl-CS"/>
        </w:rPr>
        <w:t xml:space="preserve"> 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REVIZIJI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podnala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reviziji</w:t>
      </w:r>
      <w:r w:rsidR="00E21F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E21FCE"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CC7693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Kovačević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21FCE"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011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</w:rPr>
        <w:t>752/18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 42.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PREDLOG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ZAKONA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O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IZMENAMA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I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DOPUNAMA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ZAKONA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O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FAKTORINGU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CC7693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</w:t>
      </w:r>
      <w:r w:rsidR="00CC7693">
        <w:rPr>
          <w:rStyle w:val="FontStyle30"/>
          <w:sz w:val="24"/>
          <w:szCs w:val="24"/>
          <w:lang w:val="sr-Cyrl-CS" w:eastAsia="sr-Cyrl-CS"/>
        </w:rPr>
        <w:t>redlog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zakona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o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izmenama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i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dopunama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Zakona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o</w:t>
      </w:r>
      <w:r>
        <w:rPr>
          <w:rStyle w:val="FontStyle3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30"/>
          <w:sz w:val="24"/>
          <w:szCs w:val="24"/>
          <w:lang w:val="sr-Cyrl-CS" w:eastAsia="sr-Cyrl-CS"/>
        </w:rPr>
        <w:t>faktoringu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>
      <w:r>
        <w:br w:type="page"/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424-895/18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42</w:t>
      </w:r>
      <w:r>
        <w:rPr>
          <w:rFonts w:ascii="Times New Roman" w:hAnsi="Times New Roman"/>
          <w:sz w:val="24"/>
          <w:szCs w:val="24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CC7693">
        <w:rPr>
          <w:rStyle w:val="FontStyle150"/>
          <w:sz w:val="24"/>
          <w:szCs w:val="24"/>
          <w:lang w:val="sr-Cyrl-CS" w:eastAsia="sr-Cyrl-CS"/>
        </w:rPr>
        <w:t>PREDLOG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IZMENAMA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I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DOPUNAMA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ZAKONA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O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IGRAMA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NA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SREĆU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podnala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igrama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sreću</w:t>
      </w:r>
      <w:r w:rsidR="00E21F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E21FCE"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CC7693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Kovačević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21FCE"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43-894/18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 42.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PORESKOM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POSTUPKU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PORESKOJ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ADMINISTRACIJI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CC7693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</w:t>
      </w:r>
      <w:r w:rsidR="00CC7693">
        <w:rPr>
          <w:rFonts w:ascii="Times New Roman" w:hAnsi="Times New Roman"/>
          <w:sz w:val="24"/>
          <w:szCs w:val="24"/>
        </w:rPr>
        <w:t>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poreskom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postupku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poreskoj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administraciji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>
      <w:r>
        <w:br w:type="page"/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43-896/18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 42.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POREZU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DODATU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VREDNOST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CC7693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</w:t>
      </w:r>
      <w:r w:rsidR="00CC7693">
        <w:rPr>
          <w:rFonts w:ascii="Times New Roman" w:hAnsi="Times New Roman"/>
          <w:sz w:val="24"/>
          <w:szCs w:val="24"/>
        </w:rPr>
        <w:t>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porezu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dodatu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vrednost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>
      <w:r>
        <w:br w:type="page"/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43-897/18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 42.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AKCIZAMA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CC7693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</w:t>
      </w:r>
      <w:r w:rsidR="00CC7693">
        <w:rPr>
          <w:rFonts w:ascii="Times New Roman" w:hAnsi="Times New Roman"/>
          <w:sz w:val="24"/>
          <w:szCs w:val="24"/>
        </w:rPr>
        <w:t>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izmenama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akcizama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>
      <w:r>
        <w:br w:type="page"/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011-75/18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 42.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DAVANjU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GARANCIJE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KORIST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NEMAČKE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RAZVOJNE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BANKE</w:t>
      </w:r>
      <w:r>
        <w:rPr>
          <w:rFonts w:ascii="Times New Roman" w:hAnsi="Times New Roman"/>
          <w:sz w:val="24"/>
          <w:szCs w:val="24"/>
        </w:rPr>
        <w:t xml:space="preserve"> KfW, </w:t>
      </w:r>
      <w:r w:rsidR="00CC7693">
        <w:rPr>
          <w:rFonts w:ascii="Times New Roman" w:hAnsi="Times New Roman"/>
          <w:sz w:val="24"/>
          <w:szCs w:val="24"/>
        </w:rPr>
        <w:t>FRANKFURT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MAJNI</w:t>
      </w:r>
      <w:r>
        <w:rPr>
          <w:rFonts w:ascii="Times New Roman" w:hAnsi="Times New Roman"/>
          <w:sz w:val="24"/>
          <w:szCs w:val="24"/>
        </w:rPr>
        <w:t xml:space="preserve">, </w:t>
      </w:r>
      <w:r w:rsidR="00CC7693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ZADUŽENjU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JAVNOG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PREDUZEĆA</w:t>
      </w:r>
      <w:r>
        <w:rPr>
          <w:rFonts w:ascii="Times New Roman" w:hAnsi="Times New Roman"/>
          <w:sz w:val="24"/>
          <w:szCs w:val="24"/>
        </w:rPr>
        <w:t xml:space="preserve"> „</w:t>
      </w:r>
      <w:r w:rsidR="00CC7693">
        <w:rPr>
          <w:rFonts w:ascii="Times New Roman" w:hAnsi="Times New Roman"/>
          <w:sz w:val="24"/>
          <w:szCs w:val="24"/>
        </w:rPr>
        <w:t>ELEKTROPRIVREDA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BEOGRAD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CC7693">
        <w:rPr>
          <w:rFonts w:ascii="Times New Roman" w:hAnsi="Times New Roman"/>
          <w:sz w:val="24"/>
          <w:szCs w:val="24"/>
        </w:rPr>
        <w:t>PROJEKTA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OBNOVLjIVE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ENERGIJE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KOSTOLAC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C7693">
        <w:rPr>
          <w:rFonts w:ascii="Times New Roman" w:hAnsi="Times New Roman"/>
          <w:sz w:val="24"/>
          <w:szCs w:val="24"/>
        </w:rPr>
        <w:t>VETROPARK</w:t>
      </w:r>
      <w:r>
        <w:rPr>
          <w:rFonts w:ascii="Times New Roman" w:hAnsi="Times New Roman"/>
          <w:sz w:val="24"/>
          <w:szCs w:val="24"/>
        </w:rPr>
        <w:t xml:space="preserve"> ),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CC7693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davanju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garancije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korist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Nemačke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razvojne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banke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fW, </w:t>
      </w:r>
      <w:r w:rsidR="00CC7693">
        <w:rPr>
          <w:rFonts w:ascii="Times New Roman" w:hAnsi="Times New Roman"/>
          <w:sz w:val="24"/>
          <w:szCs w:val="24"/>
        </w:rPr>
        <w:t>Frankfurt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Majni</w:t>
      </w:r>
      <w:r>
        <w:rPr>
          <w:rFonts w:ascii="Times New Roman" w:hAnsi="Times New Roman"/>
          <w:sz w:val="24"/>
          <w:szCs w:val="24"/>
        </w:rPr>
        <w:t xml:space="preserve">, </w:t>
      </w:r>
      <w:r w:rsidR="00CC7693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zaduženju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Javnog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preduzeća</w:t>
      </w:r>
      <w:r>
        <w:rPr>
          <w:rFonts w:ascii="Times New Roman" w:hAnsi="Times New Roman"/>
          <w:sz w:val="24"/>
          <w:szCs w:val="24"/>
        </w:rPr>
        <w:t xml:space="preserve"> „</w:t>
      </w:r>
      <w:r w:rsidR="00CC7693">
        <w:rPr>
          <w:rFonts w:ascii="Times New Roman" w:hAnsi="Times New Roman"/>
          <w:sz w:val="24"/>
          <w:szCs w:val="24"/>
        </w:rPr>
        <w:t>Elektroprivreda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”, </w:t>
      </w:r>
      <w:r w:rsidR="00CC7693">
        <w:rPr>
          <w:rFonts w:ascii="Times New Roman" w:hAnsi="Times New Roman"/>
          <w:sz w:val="24"/>
          <w:szCs w:val="24"/>
        </w:rPr>
        <w:t>Beograd</w:t>
      </w:r>
      <w:r>
        <w:rPr>
          <w:rFonts w:ascii="Times New Roman" w:hAnsi="Times New Roman"/>
          <w:sz w:val="24"/>
          <w:szCs w:val="24"/>
        </w:rPr>
        <w:t xml:space="preserve"> (</w:t>
      </w:r>
      <w:r w:rsidR="00CC7693">
        <w:rPr>
          <w:rFonts w:ascii="Times New Roman" w:hAnsi="Times New Roman"/>
          <w:sz w:val="24"/>
          <w:szCs w:val="24"/>
        </w:rPr>
        <w:t>Projekat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obnovljive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energije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Kostolac</w:t>
      </w:r>
      <w:r>
        <w:rPr>
          <w:rFonts w:ascii="Times New Roman" w:hAnsi="Times New Roman"/>
          <w:sz w:val="24"/>
          <w:szCs w:val="24"/>
        </w:rPr>
        <w:t xml:space="preserve"> - </w:t>
      </w:r>
      <w:r w:rsidR="00CC7693">
        <w:rPr>
          <w:rFonts w:ascii="Times New Roman" w:hAnsi="Times New Roman"/>
          <w:sz w:val="24"/>
          <w:szCs w:val="24"/>
        </w:rPr>
        <w:t>vetropark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>
      <w:r>
        <w:br w:type="page"/>
      </w:r>
    </w:p>
    <w:p w:rsidR="00E21FCE" w:rsidRDefault="00CC7693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>: 400-834/18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42</w:t>
      </w:r>
      <w:r>
        <w:rPr>
          <w:rFonts w:ascii="Times New Roman" w:hAnsi="Times New Roman"/>
          <w:sz w:val="24"/>
          <w:szCs w:val="24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IZMENAMA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O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DAVANjU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GARANCIJE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REPUBLIKE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SRBIJE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U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KORIST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OTP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BANKA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SRBIJA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A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.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D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.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NOVI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SAD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,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BANCA INTESA A.D. BEOGRAD, NBG BANK MALTA LTD, ,,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AIK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BANKA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 xml:space="preserve">“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A</w:t>
      </w:r>
      <w:r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>.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D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.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NIŠ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i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UNICREDIT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BANK SRBIJA A.D.BEOGRAD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,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PO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ZADUŽENjU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JAVNOG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PREDUZEĆA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,,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SRBIJAGAS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>“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NOVI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CC7693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SAD</w:t>
      </w:r>
      <w:r>
        <w:rPr>
          <w:rFonts w:ascii="Times New Roman" w:eastAsiaTheme="minorHAnsi" w:hAnsi="Times New Roman"/>
          <w:b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načelu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      </w:t>
      </w:r>
    </w:p>
    <w:p w:rsidR="00E21FCE" w:rsidRDefault="00CC7693" w:rsidP="00E21FCE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CC7693" w:rsidP="00E21FCE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CC7693" w:rsidP="00E21FCE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Predlog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zakona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o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izmenama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zakona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o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davanju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garancije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Republike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Srbije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u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korist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OTP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banka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Srbija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a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d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Novi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>Sad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CS" w:eastAsia="sr-Cyrl-CS"/>
        </w:rPr>
        <w:t xml:space="preserve"> , 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Banca Intesa a.d. Beograd,NBG Bank Malta LTD, ,,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AIK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banka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 xml:space="preserve">“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a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>.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d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Niš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i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UniCredit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Bank Srbija a.d.Beograd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po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zaduženju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Javnog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preduzeća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Latn-RS" w:eastAsia="sr-Cyrl-CS"/>
        </w:rPr>
        <w:t>,,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Srbijagas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eastAsia="sr-Cyrl-CS"/>
        </w:rPr>
        <w:t>“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Novi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Sad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u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načelu</w:t>
      </w:r>
      <w:r w:rsidR="00E21FCE">
        <w:rPr>
          <w:rFonts w:ascii="Times New Roman" w:eastAsiaTheme="minorHAnsi" w:hAnsi="Times New Roman"/>
          <w:color w:val="000000"/>
          <w:sz w:val="24"/>
          <w:szCs w:val="24"/>
          <w:lang w:val="sr-Cyrl-RS" w:eastAsia="sr-Cyrl-CS"/>
        </w:rPr>
        <w:t>.</w:t>
      </w:r>
    </w:p>
    <w:p w:rsidR="00E21FCE" w:rsidRDefault="00CC7693" w:rsidP="00E21FCE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Kovačević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E21FCE" w:rsidRDefault="00E21FCE" w:rsidP="00E21FCE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before="240" w:line="24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spacing w:before="240" w:line="240" w:lineRule="auto"/>
        <w:ind w:left="50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 w:rsidP="00E21FCE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E21FCE" w:rsidRDefault="00E21FCE" w:rsidP="00E21FCE">
      <w:pPr>
        <w:rPr>
          <w:rFonts w:ascii="Times New Roman" w:hAnsi="Times New Roman"/>
          <w:sz w:val="24"/>
          <w:szCs w:val="24"/>
        </w:rPr>
      </w:pPr>
    </w:p>
    <w:p w:rsidR="00E21FCE" w:rsidRDefault="00E21FCE">
      <w:r>
        <w:br w:type="page"/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011-159/18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42</w:t>
      </w:r>
      <w:r>
        <w:rPr>
          <w:rFonts w:ascii="Times New Roman" w:hAnsi="Times New Roman"/>
          <w:sz w:val="24"/>
          <w:szCs w:val="24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 2018.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CC7693">
        <w:rPr>
          <w:rStyle w:val="FontStyle150"/>
          <w:sz w:val="24"/>
          <w:szCs w:val="24"/>
          <w:lang w:val="sr-Cyrl-CS" w:eastAsia="sr-Cyrl-CS"/>
        </w:rPr>
        <w:t>PREDLOG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ZAKONA</w:t>
      </w:r>
      <w:r>
        <w:rPr>
          <w:rStyle w:val="FontStyle150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CS" w:eastAsia="sr-Cyrl-CS"/>
        </w:rPr>
        <w:t>O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POTVRĐIVANjU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IZMENA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I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DOPUNA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KONVENCIJE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O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PRIVREMENOM</w:t>
      </w:r>
      <w:r>
        <w:rPr>
          <w:rStyle w:val="FontStyle150"/>
          <w:sz w:val="24"/>
          <w:szCs w:val="24"/>
          <w:lang w:val="sr-Cyrl-RS" w:eastAsia="sr-Cyrl-CS"/>
        </w:rPr>
        <w:t xml:space="preserve"> </w:t>
      </w:r>
      <w:r w:rsidR="00CC7693">
        <w:rPr>
          <w:rStyle w:val="FontStyle150"/>
          <w:sz w:val="24"/>
          <w:szCs w:val="24"/>
          <w:lang w:val="sr-Cyrl-RS" w:eastAsia="sr-Cyrl-CS"/>
        </w:rPr>
        <w:t>UVOZU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podnala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Konvencije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privremenom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uvozu</w:t>
      </w:r>
      <w:r w:rsidR="00E21FCE"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CC7693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Kovačević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E21FCE">
        <w:rPr>
          <w:rFonts w:ascii="Times New Roman" w:hAnsi="Times New Roman"/>
          <w:sz w:val="24"/>
          <w:szCs w:val="24"/>
        </w:rPr>
        <w:t>.</w:t>
      </w:r>
    </w:p>
    <w:p w:rsidR="00E21FCE" w:rsidRDefault="00E21FCE" w:rsidP="00E21FC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 w:rsidP="00E21FC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</w:rPr>
        <w:t>564/18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 42.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PREDLOG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ZAKONA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O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POTVRĐIVANjU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FINANSIJSKOG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UGOVORA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ŽELEZNIČKA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PRUGA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NIŠ</w:t>
      </w:r>
      <w:r>
        <w:rPr>
          <w:rStyle w:val="FontStyle103"/>
          <w:sz w:val="24"/>
          <w:szCs w:val="24"/>
          <w:lang w:val="sr-Cyrl-CS" w:eastAsia="sr-Cyrl-CS"/>
        </w:rPr>
        <w:t xml:space="preserve"> - </w:t>
      </w:r>
      <w:r w:rsidR="00CC7693">
        <w:rPr>
          <w:rStyle w:val="FontStyle103"/>
          <w:sz w:val="24"/>
          <w:szCs w:val="24"/>
          <w:lang w:val="sr-Cyrl-CS" w:eastAsia="sr-Cyrl-CS"/>
        </w:rPr>
        <w:t>DIMITROVGRAD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IZMEĐU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REPUBLIKE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SRBIJE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I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EVROPSKE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INVESTICIONE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BANKE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CC7693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</w:t>
      </w:r>
      <w:r w:rsidR="00CC7693">
        <w:rPr>
          <w:rStyle w:val="FontStyle103"/>
          <w:sz w:val="24"/>
          <w:szCs w:val="24"/>
          <w:lang w:val="sr-Cyrl-CS" w:eastAsia="sr-Cyrl-CS"/>
        </w:rPr>
        <w:t>redlog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zakona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o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potvrđivanju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finansijskog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ugovora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Železnička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pruga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Niš</w:t>
      </w:r>
      <w:r>
        <w:rPr>
          <w:rStyle w:val="FontStyle103"/>
          <w:sz w:val="24"/>
          <w:szCs w:val="24"/>
          <w:lang w:val="sr-Cyrl-CS" w:eastAsia="sr-Cyrl-CS"/>
        </w:rPr>
        <w:t xml:space="preserve"> - </w:t>
      </w:r>
      <w:r w:rsidR="00CC7693">
        <w:rPr>
          <w:rStyle w:val="FontStyle103"/>
          <w:sz w:val="24"/>
          <w:szCs w:val="24"/>
          <w:lang w:val="sr-Cyrl-CS" w:eastAsia="sr-Cyrl-CS"/>
        </w:rPr>
        <w:t>Dimitrovgrad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između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Republike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Srbije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i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Evropske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investicione</w:t>
      </w:r>
      <w:r>
        <w:rPr>
          <w:rStyle w:val="FontStyle103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103"/>
          <w:sz w:val="24"/>
          <w:szCs w:val="24"/>
          <w:lang w:val="sr-Cyrl-CS" w:eastAsia="sr-Cyrl-CS"/>
        </w:rPr>
        <w:t>banke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>
      <w:r>
        <w:br w:type="page"/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011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79</w:t>
      </w:r>
      <w:r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  <w:lang w:val="sr-Cyrl-RS"/>
        </w:rPr>
        <w:t>8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UGOVORA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GARANCIJI</w:t>
      </w:r>
      <w:r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CC7693">
        <w:rPr>
          <w:rFonts w:ascii="Times New Roman" w:hAnsi="Times New Roman"/>
          <w:sz w:val="24"/>
          <w:szCs w:val="24"/>
          <w:lang w:val="sr-Cyrl-RS"/>
        </w:rPr>
        <w:t>PROJEKAT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TEHNIČKO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="00CC7693">
        <w:rPr>
          <w:rFonts w:ascii="Times New Roman" w:hAnsi="Times New Roman"/>
          <w:sz w:val="24"/>
          <w:szCs w:val="24"/>
          <w:lang w:val="sr-Cyrl-RS"/>
        </w:rPr>
        <w:t>PUTNIČKE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STANICE</w:t>
      </w:r>
      <w:r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CC7693">
        <w:rPr>
          <w:rFonts w:ascii="Times New Roman" w:hAnsi="Times New Roman"/>
          <w:sz w:val="24"/>
          <w:szCs w:val="24"/>
          <w:lang w:val="sr-Cyrl-RS"/>
        </w:rPr>
        <w:t>TSP</w:t>
      </w:r>
      <w:r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CC7693">
        <w:rPr>
          <w:rFonts w:ascii="Times New Roman" w:hAnsi="Times New Roman"/>
          <w:sz w:val="24"/>
          <w:szCs w:val="24"/>
          <w:lang w:val="sr-Cyrl-RS"/>
        </w:rPr>
        <w:t>ZEMUN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FAZA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CC7693">
        <w:rPr>
          <w:rFonts w:ascii="Times New Roman" w:hAnsi="Times New Roman"/>
          <w:sz w:val="24"/>
          <w:szCs w:val="24"/>
          <w:lang w:val="sr-Cyrl-RS"/>
        </w:rPr>
        <w:t>IZMEĐU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EVROPSKE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BANKE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OBNOVU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RAZVOJ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156.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3.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potvrđivanju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Ugovora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garanciji</w:t>
      </w:r>
      <w:r>
        <w:rPr>
          <w:rFonts w:ascii="Times New Roman" w:hAnsi="Times New Roman"/>
          <w:sz w:val="24"/>
          <w:szCs w:val="24"/>
        </w:rPr>
        <w:t xml:space="preserve"> (</w:t>
      </w:r>
      <w:r w:rsidR="00CC7693">
        <w:rPr>
          <w:rFonts w:ascii="Times New Roman" w:hAnsi="Times New Roman"/>
          <w:sz w:val="24"/>
          <w:szCs w:val="24"/>
        </w:rPr>
        <w:t>Projekat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tehničko</w:t>
      </w:r>
      <w:r>
        <w:rPr>
          <w:rFonts w:ascii="Times New Roman" w:hAnsi="Times New Roman"/>
          <w:sz w:val="24"/>
          <w:szCs w:val="24"/>
        </w:rPr>
        <w:t xml:space="preserve"> - </w:t>
      </w:r>
      <w:r w:rsidR="00CC7693">
        <w:rPr>
          <w:rFonts w:ascii="Times New Roman" w:hAnsi="Times New Roman"/>
          <w:sz w:val="24"/>
          <w:szCs w:val="24"/>
        </w:rPr>
        <w:t>putničke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stanice</w:t>
      </w:r>
      <w:r>
        <w:rPr>
          <w:rFonts w:ascii="Times New Roman" w:hAnsi="Times New Roman"/>
          <w:sz w:val="24"/>
          <w:szCs w:val="24"/>
        </w:rPr>
        <w:t xml:space="preserve"> (</w:t>
      </w:r>
      <w:r w:rsidR="00CC7693">
        <w:rPr>
          <w:rFonts w:ascii="Times New Roman" w:hAnsi="Times New Roman"/>
          <w:sz w:val="24"/>
          <w:szCs w:val="24"/>
        </w:rPr>
        <w:t>TPS</w:t>
      </w:r>
      <w:r>
        <w:rPr>
          <w:rFonts w:ascii="Times New Roman" w:hAnsi="Times New Roman"/>
          <w:sz w:val="24"/>
          <w:szCs w:val="24"/>
        </w:rPr>
        <w:t xml:space="preserve">) </w:t>
      </w:r>
      <w:r w:rsidR="00CC7693">
        <w:rPr>
          <w:rFonts w:ascii="Times New Roman" w:hAnsi="Times New Roman"/>
          <w:sz w:val="24"/>
          <w:szCs w:val="24"/>
        </w:rPr>
        <w:t>Zemun</w:t>
      </w:r>
      <w:r>
        <w:rPr>
          <w:rFonts w:ascii="Times New Roman" w:hAnsi="Times New Roman"/>
          <w:sz w:val="24"/>
          <w:szCs w:val="24"/>
        </w:rPr>
        <w:t xml:space="preserve"> - </w:t>
      </w:r>
      <w:r w:rsidR="00CC7693">
        <w:rPr>
          <w:rFonts w:ascii="Times New Roman" w:hAnsi="Times New Roman"/>
          <w:sz w:val="24"/>
          <w:szCs w:val="24"/>
        </w:rPr>
        <w:t>faza</w:t>
      </w:r>
      <w:r>
        <w:rPr>
          <w:rFonts w:ascii="Times New Roman" w:hAnsi="Times New Roman"/>
          <w:sz w:val="24"/>
          <w:szCs w:val="24"/>
        </w:rPr>
        <w:t xml:space="preserve"> 1) </w:t>
      </w:r>
      <w:r w:rsidR="00CC7693">
        <w:rPr>
          <w:rFonts w:ascii="Times New Roman" w:hAnsi="Times New Roman"/>
          <w:sz w:val="24"/>
          <w:szCs w:val="24"/>
        </w:rPr>
        <w:t>između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Republike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Evropske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banke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obnovu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razvoj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43-4350/17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gramStart"/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finansije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budžet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kontrolu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trošenja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javnih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sredstava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Latn-RS"/>
        </w:rPr>
        <w:t xml:space="preserve"> 42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održanoj</w:t>
      </w:r>
      <w:r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C7693">
        <w:rPr>
          <w:rFonts w:ascii="Times New Roman" w:hAnsi="Times New Roman"/>
          <w:sz w:val="24"/>
          <w:szCs w:val="24"/>
          <w:lang w:val="sr-Cyrl-RS"/>
        </w:rPr>
        <w:t>aprila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</w:t>
      </w:r>
      <w:r w:rsidR="00CC7693">
        <w:rPr>
          <w:rFonts w:ascii="Times New Roman" w:hAnsi="Times New Roman"/>
          <w:sz w:val="24"/>
          <w:szCs w:val="24"/>
          <w:lang w:val="sr-Cyrl-RS"/>
        </w:rPr>
        <w:t>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MULTILATERALNE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KONVENCIJE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PRIMENU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MERA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CILjU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SPREČAVANjA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EROZIJE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PORESKE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OSNOVICE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PREMEŠTANjA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DOBITI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ODNOSE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PORESKE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UGOVORE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1FCE" w:rsidRDefault="00CC7693" w:rsidP="00E21F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after="0" w:line="240" w:lineRule="auto"/>
        <w:jc w:val="both"/>
        <w:rPr>
          <w:rStyle w:val="FontStyle150"/>
          <w:sz w:val="24"/>
          <w:szCs w:val="24"/>
          <w:lang w:eastAsia="sr-Cyrl-C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Predlog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potvrđivanju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Multilateralne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konvencije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primenu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mera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koje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cilju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sprečavanja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erozije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poreske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osnovice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premeštanja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dobiti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odnose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poreske</w:t>
      </w:r>
      <w:r>
        <w:rPr>
          <w:rFonts w:ascii="Times New Roman" w:hAnsi="Times New Roman"/>
          <w:sz w:val="24"/>
          <w:szCs w:val="24"/>
        </w:rPr>
        <w:t xml:space="preserve"> </w:t>
      </w:r>
      <w:r w:rsidR="00CC7693">
        <w:rPr>
          <w:rFonts w:ascii="Times New Roman" w:hAnsi="Times New Roman"/>
          <w:sz w:val="24"/>
          <w:szCs w:val="24"/>
        </w:rPr>
        <w:t>ugovore</w:t>
      </w:r>
      <w:r>
        <w:rPr>
          <w:rStyle w:val="FontStyle150"/>
          <w:sz w:val="24"/>
          <w:szCs w:val="24"/>
          <w:lang w:eastAsia="sr-Cyrl-CS"/>
        </w:rPr>
        <w:t>.</w:t>
      </w:r>
    </w:p>
    <w:p w:rsidR="00E21FCE" w:rsidRDefault="00E21FCE" w:rsidP="00E21FCE">
      <w:pPr>
        <w:spacing w:after="0" w:line="240" w:lineRule="auto"/>
        <w:jc w:val="both"/>
        <w:rPr>
          <w:b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 w:rsidP="00E21FC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>
      <w:r>
        <w:br w:type="page"/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 </w:t>
      </w:r>
      <w:r w:rsidR="00CC7693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011-2318/17</w:t>
      </w:r>
    </w:p>
    <w:p w:rsidR="00E21FCE" w:rsidRDefault="00E21FCE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CC7693">
        <w:rPr>
          <w:rFonts w:ascii="Times New Roman" w:hAnsi="Times New Roman"/>
          <w:sz w:val="24"/>
          <w:szCs w:val="24"/>
          <w:lang w:val="sr-Cyrl-RS"/>
        </w:rPr>
        <w:t>april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C769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21FCE" w:rsidRDefault="00CC7693" w:rsidP="00E21FC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42.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održanoj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sz w:val="24"/>
          <w:szCs w:val="24"/>
          <w:lang w:val="sr-Cyrl-RS"/>
        </w:rPr>
        <w:t>aprila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E21FCE">
        <w:rPr>
          <w:rFonts w:ascii="Times New Roman" w:hAnsi="Times New Roman"/>
          <w:sz w:val="24"/>
          <w:szCs w:val="24"/>
        </w:rPr>
        <w:t>8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E21FC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razmotrio</w:t>
      </w:r>
      <w:r w:rsidR="00E21F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E21FC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PREDLOG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ZAKONA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O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POTVRĐIVANjU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SPORAZUMA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O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ZAJMU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IZMEĐU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K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№, </w:t>
      </w:r>
      <w:r>
        <w:rPr>
          <w:rStyle w:val="FontStyle66"/>
          <w:sz w:val="24"/>
          <w:szCs w:val="24"/>
          <w:lang w:val="sr-Cyrl-CS" w:eastAsia="sr-Cyrl-CS"/>
        </w:rPr>
        <w:t>FRANKFURT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NA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MAJNI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I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REPUBLIKE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SRBIJE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- </w:t>
      </w:r>
      <w:r>
        <w:rPr>
          <w:rStyle w:val="FontStyle66"/>
          <w:sz w:val="24"/>
          <w:szCs w:val="24"/>
          <w:lang w:val="sr-Cyrl-CS" w:eastAsia="sr-Cyrl-CS"/>
        </w:rPr>
        <w:t>PROGRAM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PODSTICANjA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OBNOVLjIVE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 </w:t>
      </w:r>
      <w:r>
        <w:rPr>
          <w:rStyle w:val="FontStyle66"/>
          <w:sz w:val="24"/>
          <w:szCs w:val="24"/>
          <w:lang w:val="sr-Cyrl-CS" w:eastAsia="sr-Cyrl-CS"/>
        </w:rPr>
        <w:t>ENERGIJE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: </w:t>
      </w:r>
      <w:r>
        <w:rPr>
          <w:rStyle w:val="FontStyle66"/>
          <w:sz w:val="24"/>
          <w:szCs w:val="24"/>
          <w:lang w:val="sr-Cyrl-CS" w:eastAsia="sr-Cyrl-CS"/>
        </w:rPr>
        <w:t>RAZVOJ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TRŽIŠTA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BIOMASE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U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REPUBLICI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SRBIJI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(</w:t>
      </w:r>
      <w:r>
        <w:rPr>
          <w:rStyle w:val="FontStyle66"/>
          <w:sz w:val="24"/>
          <w:szCs w:val="24"/>
          <w:lang w:val="sr-Cyrl-CS" w:eastAsia="sr-Cyrl-CS"/>
        </w:rPr>
        <w:t>PRVA</w:t>
      </w:r>
      <w:r w:rsidR="00E21FCE">
        <w:rPr>
          <w:rStyle w:val="FontStyle66"/>
          <w:sz w:val="24"/>
          <w:szCs w:val="24"/>
          <w:lang w:val="sr-Cyrl-CS" w:eastAsia="sr-Cyrl-CS"/>
        </w:rPr>
        <w:t xml:space="preserve"> </w:t>
      </w:r>
      <w:r>
        <w:rPr>
          <w:rStyle w:val="FontStyle66"/>
          <w:sz w:val="24"/>
          <w:szCs w:val="24"/>
          <w:lang w:val="sr-Cyrl-CS" w:eastAsia="sr-Cyrl-CS"/>
        </w:rPr>
        <w:t>KOMPONENTA</w:t>
      </w:r>
      <w:r w:rsidR="00E21FCE">
        <w:rPr>
          <w:rStyle w:val="FontStyle66"/>
          <w:sz w:val="24"/>
          <w:szCs w:val="24"/>
          <w:lang w:val="sr-Cyrl-CS" w:eastAsia="sr-Cyrl-CS"/>
        </w:rPr>
        <w:t>)</w:t>
      </w:r>
      <w:r w:rsidR="00E21FCE">
        <w:rPr>
          <w:rFonts w:ascii="Times New Roman" w:hAnsi="Times New Roman"/>
          <w:sz w:val="24"/>
          <w:szCs w:val="24"/>
        </w:rPr>
        <w:t>,</w:t>
      </w:r>
      <w:r w:rsidR="00E21FC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E21FC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E21FC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E21FC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E21FCE">
        <w:rPr>
          <w:rFonts w:ascii="Times New Roman" w:hAnsi="Times New Roman"/>
          <w:sz w:val="24"/>
          <w:szCs w:val="24"/>
          <w:lang w:val="ru-RU"/>
        </w:rPr>
        <w:t>.</w:t>
      </w:r>
    </w:p>
    <w:p w:rsidR="00E21FCE" w:rsidRDefault="00CC7693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CC7693" w:rsidP="00E21FC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21F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CC7693"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CC7693"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odlučio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predloži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prihvati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Predlog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zakona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o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potvrđivanju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Sporazuma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o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zajmu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između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K</w:t>
      </w:r>
      <w:r>
        <w:rPr>
          <w:rStyle w:val="FontStyle66"/>
          <w:sz w:val="24"/>
          <w:szCs w:val="24"/>
          <w:lang w:val="sr-Cyrl-CS" w:eastAsia="sr-Cyrl-CS"/>
        </w:rPr>
        <w:t xml:space="preserve">№, </w:t>
      </w:r>
      <w:r w:rsidR="00CC7693">
        <w:rPr>
          <w:rStyle w:val="FontStyle66"/>
          <w:sz w:val="24"/>
          <w:szCs w:val="24"/>
          <w:lang w:val="sr-Cyrl-CS" w:eastAsia="sr-Cyrl-CS"/>
        </w:rPr>
        <w:t>Frankfurt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na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Majni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i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Republike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Srbije</w:t>
      </w:r>
      <w:r>
        <w:rPr>
          <w:rStyle w:val="FontStyle66"/>
          <w:sz w:val="24"/>
          <w:szCs w:val="24"/>
          <w:lang w:val="sr-Cyrl-CS" w:eastAsia="sr-Cyrl-CS"/>
        </w:rPr>
        <w:t xml:space="preserve"> - </w:t>
      </w:r>
      <w:r w:rsidR="00CC7693">
        <w:rPr>
          <w:rStyle w:val="FontStyle66"/>
          <w:sz w:val="24"/>
          <w:szCs w:val="24"/>
          <w:lang w:val="sr-Cyrl-CS" w:eastAsia="sr-Cyrl-CS"/>
        </w:rPr>
        <w:t>Program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podsticanja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obnovljive</w:t>
      </w:r>
      <w:r>
        <w:rPr>
          <w:rStyle w:val="FontStyle66"/>
          <w:sz w:val="24"/>
          <w:szCs w:val="24"/>
          <w:lang w:val="sr-Cyrl-CS" w:eastAsia="sr-Cyrl-CS"/>
        </w:rPr>
        <w:t xml:space="preserve">  </w:t>
      </w:r>
      <w:r w:rsidR="00CC7693">
        <w:rPr>
          <w:rStyle w:val="FontStyle66"/>
          <w:sz w:val="24"/>
          <w:szCs w:val="24"/>
          <w:lang w:val="sr-Cyrl-CS" w:eastAsia="sr-Cyrl-CS"/>
        </w:rPr>
        <w:t>energije</w:t>
      </w:r>
      <w:r>
        <w:rPr>
          <w:rStyle w:val="FontStyle66"/>
          <w:sz w:val="24"/>
          <w:szCs w:val="24"/>
          <w:lang w:val="sr-Cyrl-CS" w:eastAsia="sr-Cyrl-CS"/>
        </w:rPr>
        <w:t xml:space="preserve">: </w:t>
      </w:r>
      <w:r w:rsidR="00CC7693">
        <w:rPr>
          <w:rStyle w:val="FontStyle66"/>
          <w:sz w:val="24"/>
          <w:szCs w:val="24"/>
          <w:lang w:val="sr-Cyrl-CS" w:eastAsia="sr-Cyrl-CS"/>
        </w:rPr>
        <w:t>Razvoj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tržišta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biomase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u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Republici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Srbiji</w:t>
      </w:r>
      <w:r>
        <w:rPr>
          <w:rStyle w:val="FontStyle66"/>
          <w:sz w:val="24"/>
          <w:szCs w:val="24"/>
          <w:lang w:val="sr-Cyrl-CS" w:eastAsia="sr-Cyrl-CS"/>
        </w:rPr>
        <w:t xml:space="preserve"> (</w:t>
      </w:r>
      <w:r w:rsidR="00CC7693">
        <w:rPr>
          <w:rStyle w:val="FontStyle66"/>
          <w:sz w:val="24"/>
          <w:szCs w:val="24"/>
          <w:lang w:val="sr-Cyrl-CS" w:eastAsia="sr-Cyrl-CS"/>
        </w:rPr>
        <w:t>prva</w:t>
      </w:r>
      <w:r>
        <w:rPr>
          <w:rStyle w:val="FontStyle66"/>
          <w:sz w:val="24"/>
          <w:szCs w:val="24"/>
          <w:lang w:val="sr-Cyrl-CS" w:eastAsia="sr-Cyrl-CS"/>
        </w:rPr>
        <w:t xml:space="preserve"> </w:t>
      </w:r>
      <w:r w:rsidR="00CC7693">
        <w:rPr>
          <w:rStyle w:val="FontStyle66"/>
          <w:sz w:val="24"/>
          <w:szCs w:val="24"/>
          <w:lang w:val="sr-Cyrl-CS" w:eastAsia="sr-Cyrl-CS"/>
        </w:rPr>
        <w:t>komponenta</w:t>
      </w:r>
      <w:r>
        <w:rPr>
          <w:rStyle w:val="FontStyle66"/>
          <w:sz w:val="24"/>
          <w:szCs w:val="24"/>
          <w:lang w:val="sr-Cyrl-CS" w:eastAsia="sr-Cyrl-CS"/>
        </w:rPr>
        <w:t>)</w:t>
      </w:r>
      <w:r>
        <w:rPr>
          <w:rStyle w:val="FontStyle101"/>
          <w:sz w:val="24"/>
          <w:szCs w:val="24"/>
          <w:lang w:eastAsia="sr-Cyrl-CS"/>
        </w:rPr>
        <w:t>.</w:t>
      </w:r>
    </w:p>
    <w:p w:rsidR="00E21FCE" w:rsidRDefault="00E21FCE" w:rsidP="00E21F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CC7693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izvestioca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određen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Kovačević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C7693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1FCE" w:rsidRDefault="00E21FCE" w:rsidP="00E21FC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21FCE" w:rsidRDefault="00E21FCE" w:rsidP="00E21FC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CC7693"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CC7693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21FCE" w:rsidRDefault="00E21FCE" w:rsidP="00E2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</w:t>
      </w:r>
      <w:r w:rsidR="00CC7693"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7693">
        <w:rPr>
          <w:rFonts w:ascii="Times New Roman" w:hAnsi="Times New Roman"/>
          <w:sz w:val="24"/>
          <w:szCs w:val="24"/>
          <w:lang w:val="sr-Cyrl-RS"/>
        </w:rPr>
        <w:t>Lapčević</w:t>
      </w:r>
    </w:p>
    <w:p w:rsidR="00E21FCE" w:rsidRDefault="00E21FCE"/>
    <w:sectPr w:rsidR="00E21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CE"/>
    <w:rsid w:val="00676C88"/>
    <w:rsid w:val="00CC7693"/>
    <w:rsid w:val="00E2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F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50">
    <w:name w:val="Font Style150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01">
    <w:name w:val="Font Style101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E21FCE"/>
    <w:rPr>
      <w:rFonts w:ascii="Arial" w:hAnsi="Arial" w:cs="Arial" w:hint="default"/>
      <w:color w:val="000000"/>
      <w:sz w:val="22"/>
      <w:szCs w:val="22"/>
    </w:rPr>
  </w:style>
  <w:style w:type="character" w:customStyle="1" w:styleId="FontStyle103">
    <w:name w:val="Font Style103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1F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50">
    <w:name w:val="Font Style150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01">
    <w:name w:val="Font Style101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E21FCE"/>
    <w:rPr>
      <w:rFonts w:ascii="Arial" w:hAnsi="Arial" w:cs="Arial" w:hint="default"/>
      <w:color w:val="000000"/>
      <w:sz w:val="22"/>
      <w:szCs w:val="22"/>
    </w:rPr>
  </w:style>
  <w:style w:type="character" w:customStyle="1" w:styleId="FontStyle103">
    <w:name w:val="Font Style103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basedOn w:val="DefaultParagraphFont"/>
    <w:uiPriority w:val="99"/>
    <w:rsid w:val="00E21FCE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3266</Words>
  <Characters>18620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2018-04-16T14:25:00Z</dcterms:created>
  <dcterms:modified xsi:type="dcterms:W3CDTF">2018-04-16T14:25:00Z</dcterms:modified>
</cp:coreProperties>
</file>